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4E" w:rsidRPr="00B96ACA" w:rsidRDefault="00FC3FCC" w:rsidP="0059174E">
      <w:pPr>
        <w:jc w:val="center"/>
        <w:rPr>
          <w:rFonts w:ascii="Times New Roman" w:hAnsi="Times New Roman" w:cs="Times New Roman"/>
          <w:b/>
        </w:rPr>
      </w:pPr>
      <w:r w:rsidRPr="00B96ACA">
        <w:rPr>
          <w:rFonts w:ascii="Times New Roman" w:hAnsi="Times New Roman" w:cs="Times New Roman"/>
          <w:b/>
        </w:rPr>
        <w:t>FACULTY NEEDS ASSESSMENT APPLICATION</w:t>
      </w:r>
    </w:p>
    <w:p w:rsidR="00FC3FCC" w:rsidRPr="00B96ACA" w:rsidRDefault="00FC3FCC" w:rsidP="00FC3FCC">
      <w:pPr>
        <w:rPr>
          <w:rFonts w:ascii="Times New Roman" w:hAnsi="Times New Roman" w:cs="Times New Roman"/>
          <w:b/>
        </w:rPr>
      </w:pPr>
    </w:p>
    <w:p w:rsidR="0059174E" w:rsidRPr="00B96ACA" w:rsidRDefault="0059174E">
      <w:pPr>
        <w:rPr>
          <w:rFonts w:ascii="Times New Roman" w:hAnsi="Times New Roman" w:cs="Times New Roman"/>
        </w:rPr>
      </w:pPr>
    </w:p>
    <w:tbl>
      <w:tblPr>
        <w:tblStyle w:val="TableGrid"/>
        <w:tblW w:w="0" w:type="auto"/>
        <w:tblLook w:val="04A0"/>
      </w:tblPr>
      <w:tblGrid>
        <w:gridCol w:w="2214"/>
        <w:gridCol w:w="2214"/>
        <w:gridCol w:w="4428"/>
      </w:tblGrid>
      <w:tr w:rsidR="003A5427" w:rsidRPr="00B96ACA" w:rsidTr="003A5427">
        <w:tc>
          <w:tcPr>
            <w:tcW w:w="4428" w:type="dxa"/>
            <w:gridSpan w:val="2"/>
            <w:hideMark/>
          </w:tcPr>
          <w:p w:rsidR="003A5427" w:rsidRPr="00B96ACA" w:rsidRDefault="003A5427">
            <w:pPr>
              <w:jc w:val="right"/>
              <w:rPr>
                <w:rFonts w:ascii="Times New Roman" w:hAnsi="Times New Roman" w:cs="Times New Roman"/>
              </w:rPr>
            </w:pPr>
            <w:r w:rsidRPr="00B96ACA">
              <w:rPr>
                <w:rFonts w:ascii="Times New Roman" w:hAnsi="Times New Roman" w:cs="Times New Roman"/>
              </w:rPr>
              <w:t>Name of Person Submitting Request:</w:t>
            </w:r>
          </w:p>
        </w:tc>
        <w:tc>
          <w:tcPr>
            <w:tcW w:w="4428" w:type="dxa"/>
          </w:tcPr>
          <w:p w:rsidR="003A5427" w:rsidRPr="00B96ACA" w:rsidRDefault="004313A5">
            <w:pPr>
              <w:rPr>
                <w:rFonts w:ascii="Times New Roman" w:hAnsi="Times New Roman" w:cs="Times New Roman"/>
              </w:rPr>
            </w:pPr>
            <w:r w:rsidRPr="00B96ACA">
              <w:rPr>
                <w:rFonts w:ascii="Times New Roman" w:hAnsi="Times New Roman" w:cs="Times New Roman"/>
              </w:rPr>
              <w:t>Kevin Kammar</w:t>
            </w:r>
          </w:p>
        </w:tc>
      </w:tr>
      <w:tr w:rsidR="003A5427" w:rsidRPr="00B96ACA" w:rsidTr="003A5427">
        <w:tc>
          <w:tcPr>
            <w:tcW w:w="4428" w:type="dxa"/>
            <w:gridSpan w:val="2"/>
            <w:hideMark/>
          </w:tcPr>
          <w:p w:rsidR="003A5427" w:rsidRPr="00B96ACA" w:rsidRDefault="003A5427">
            <w:pPr>
              <w:jc w:val="right"/>
              <w:rPr>
                <w:rFonts w:ascii="Times New Roman" w:hAnsi="Times New Roman" w:cs="Times New Roman"/>
              </w:rPr>
            </w:pPr>
            <w:r w:rsidRPr="00B96ACA">
              <w:rPr>
                <w:rFonts w:ascii="Times New Roman" w:hAnsi="Times New Roman" w:cs="Times New Roman"/>
              </w:rPr>
              <w:t xml:space="preserve">Program or Service Area: </w:t>
            </w:r>
          </w:p>
        </w:tc>
        <w:tc>
          <w:tcPr>
            <w:tcW w:w="4428" w:type="dxa"/>
          </w:tcPr>
          <w:p w:rsidR="003A5427" w:rsidRPr="00B96ACA" w:rsidRDefault="004313A5">
            <w:pPr>
              <w:rPr>
                <w:rFonts w:ascii="Times New Roman" w:hAnsi="Times New Roman" w:cs="Times New Roman"/>
              </w:rPr>
            </w:pPr>
            <w:r w:rsidRPr="00B96ACA">
              <w:rPr>
                <w:rFonts w:ascii="Times New Roman" w:hAnsi="Times New Roman" w:cs="Times New Roman"/>
              </w:rPr>
              <w:t>Aeronautic</w:t>
            </w:r>
          </w:p>
        </w:tc>
      </w:tr>
      <w:tr w:rsidR="003A5427" w:rsidRPr="00B96ACA" w:rsidTr="003A5427">
        <w:tc>
          <w:tcPr>
            <w:tcW w:w="4428" w:type="dxa"/>
            <w:gridSpan w:val="2"/>
            <w:hideMark/>
          </w:tcPr>
          <w:p w:rsidR="003A5427" w:rsidRPr="00B96ACA" w:rsidRDefault="003A5427">
            <w:pPr>
              <w:jc w:val="right"/>
              <w:rPr>
                <w:rFonts w:ascii="Times New Roman" w:hAnsi="Times New Roman" w:cs="Times New Roman"/>
              </w:rPr>
            </w:pPr>
            <w:r w:rsidRPr="00B96ACA">
              <w:rPr>
                <w:rFonts w:ascii="Times New Roman" w:hAnsi="Times New Roman" w:cs="Times New Roman"/>
              </w:rPr>
              <w:t>Division:</w:t>
            </w:r>
          </w:p>
        </w:tc>
        <w:tc>
          <w:tcPr>
            <w:tcW w:w="4428" w:type="dxa"/>
          </w:tcPr>
          <w:p w:rsidR="003A5427" w:rsidRPr="00B96ACA" w:rsidRDefault="004313A5">
            <w:pPr>
              <w:rPr>
                <w:rFonts w:ascii="Times New Roman" w:hAnsi="Times New Roman" w:cs="Times New Roman"/>
              </w:rPr>
            </w:pPr>
            <w:r w:rsidRPr="00B96ACA">
              <w:rPr>
                <w:rFonts w:ascii="Times New Roman" w:hAnsi="Times New Roman" w:cs="Times New Roman"/>
              </w:rPr>
              <w:t>Applied Technology, Transportation and Culinary Arts Division</w:t>
            </w:r>
          </w:p>
        </w:tc>
      </w:tr>
      <w:tr w:rsidR="003A5427" w:rsidRPr="00B96ACA" w:rsidTr="003A5427">
        <w:tc>
          <w:tcPr>
            <w:tcW w:w="4428" w:type="dxa"/>
            <w:gridSpan w:val="2"/>
            <w:hideMark/>
          </w:tcPr>
          <w:p w:rsidR="003A5427" w:rsidRPr="00B96ACA" w:rsidRDefault="003A5427">
            <w:pPr>
              <w:jc w:val="right"/>
              <w:rPr>
                <w:rFonts w:ascii="Times New Roman" w:hAnsi="Times New Roman" w:cs="Times New Roman"/>
              </w:rPr>
            </w:pPr>
            <w:r w:rsidRPr="00B96ACA">
              <w:rPr>
                <w:rFonts w:ascii="Times New Roman" w:eastAsia="Calibri" w:hAnsi="Times New Roman" w:cs="Times New Roman"/>
              </w:rPr>
              <w:t>When was the last Program Efficacy document completed?</w:t>
            </w:r>
          </w:p>
        </w:tc>
        <w:tc>
          <w:tcPr>
            <w:tcW w:w="4428" w:type="dxa"/>
          </w:tcPr>
          <w:p w:rsidR="003A5427" w:rsidRPr="00B96ACA" w:rsidRDefault="004313A5">
            <w:pPr>
              <w:rPr>
                <w:rFonts w:ascii="Times New Roman" w:hAnsi="Times New Roman" w:cs="Times New Roman"/>
              </w:rPr>
            </w:pPr>
            <w:r w:rsidRPr="00B96ACA">
              <w:rPr>
                <w:rFonts w:ascii="Times New Roman" w:hAnsi="Times New Roman" w:cs="Times New Roman"/>
              </w:rPr>
              <w:t>Spring 2008</w:t>
            </w:r>
          </w:p>
        </w:tc>
      </w:tr>
      <w:tr w:rsidR="003A5427" w:rsidRPr="00B96ACA" w:rsidTr="003A5427">
        <w:tc>
          <w:tcPr>
            <w:tcW w:w="4428" w:type="dxa"/>
            <w:gridSpan w:val="2"/>
            <w:hideMark/>
          </w:tcPr>
          <w:p w:rsidR="003A5427" w:rsidRPr="00B96ACA" w:rsidRDefault="003A5427">
            <w:pPr>
              <w:jc w:val="right"/>
              <w:rPr>
                <w:rFonts w:ascii="Times New Roman" w:eastAsia="Calibri" w:hAnsi="Times New Roman" w:cs="Times New Roman"/>
              </w:rPr>
            </w:pPr>
            <w:r w:rsidRPr="00B96ACA">
              <w:rPr>
                <w:rFonts w:ascii="Times New Roman" w:eastAsia="Calibri" w:hAnsi="Times New Roman" w:cs="Times New Roman"/>
              </w:rPr>
              <w:t>What rating was given?</w:t>
            </w:r>
          </w:p>
        </w:tc>
        <w:tc>
          <w:tcPr>
            <w:tcW w:w="4428" w:type="dxa"/>
          </w:tcPr>
          <w:p w:rsidR="003A5427" w:rsidRPr="00B96ACA" w:rsidRDefault="004313A5">
            <w:pPr>
              <w:rPr>
                <w:rFonts w:ascii="Times New Roman" w:hAnsi="Times New Roman" w:cs="Times New Roman"/>
              </w:rPr>
            </w:pPr>
            <w:r w:rsidRPr="00B96ACA">
              <w:rPr>
                <w:rFonts w:ascii="Times New Roman" w:hAnsi="Times New Roman" w:cs="Times New Roman"/>
              </w:rPr>
              <w:t>Continuation</w:t>
            </w:r>
          </w:p>
        </w:tc>
      </w:tr>
      <w:tr w:rsidR="0030683A" w:rsidRPr="00B96ACA" w:rsidTr="00E65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214" w:type="dxa"/>
          </w:tcPr>
          <w:p w:rsidR="0030683A" w:rsidRPr="00B96ACA" w:rsidRDefault="0030683A" w:rsidP="0030683A">
            <w:pPr>
              <w:rPr>
                <w:rFonts w:ascii="Times New Roman" w:eastAsia="Calibri" w:hAnsi="Times New Roman" w:cs="Times New Roman"/>
              </w:rPr>
            </w:pPr>
            <w:r w:rsidRPr="00B96ACA">
              <w:rPr>
                <w:rFonts w:ascii="Times New Roman" w:eastAsia="Calibri" w:hAnsi="Times New Roman" w:cs="Times New Roman"/>
              </w:rPr>
              <w:t># of FT faculty</w:t>
            </w:r>
            <w:r w:rsidR="00734409" w:rsidRPr="00B96ACA">
              <w:rPr>
                <w:rFonts w:ascii="Times New Roman" w:eastAsia="Calibri" w:hAnsi="Times New Roman" w:cs="Times New Roman"/>
              </w:rPr>
              <w:t>:</w:t>
            </w:r>
            <w:r w:rsidRPr="00B96ACA">
              <w:rPr>
                <w:rFonts w:ascii="Times New Roman" w:eastAsia="Calibri" w:hAnsi="Times New Roman" w:cs="Times New Roman"/>
              </w:rPr>
              <w:t xml:space="preserve"> </w:t>
            </w:r>
            <w:r w:rsidR="00734409" w:rsidRPr="00B96ACA">
              <w:rPr>
                <w:rFonts w:ascii="Times New Roman" w:eastAsia="Calibri" w:hAnsi="Times New Roman" w:cs="Times New Roman"/>
              </w:rPr>
              <w:t>1</w:t>
            </w:r>
          </w:p>
        </w:tc>
        <w:tc>
          <w:tcPr>
            <w:tcW w:w="2214" w:type="dxa"/>
          </w:tcPr>
          <w:p w:rsidR="0030683A" w:rsidRPr="00B96ACA" w:rsidRDefault="0030683A" w:rsidP="008A3A5B">
            <w:pPr>
              <w:rPr>
                <w:rFonts w:ascii="Times New Roman" w:eastAsia="Calibri" w:hAnsi="Times New Roman" w:cs="Times New Roman"/>
              </w:rPr>
            </w:pPr>
            <w:r w:rsidRPr="00B96ACA">
              <w:rPr>
                <w:rFonts w:ascii="Times New Roman" w:eastAsia="Calibri" w:hAnsi="Times New Roman" w:cs="Times New Roman"/>
              </w:rPr>
              <w:t># of Adjuncts</w:t>
            </w:r>
            <w:r w:rsidR="00734409" w:rsidRPr="00B96ACA">
              <w:rPr>
                <w:rFonts w:ascii="Times New Roman" w:eastAsia="Calibri" w:hAnsi="Times New Roman" w:cs="Times New Roman"/>
              </w:rPr>
              <w:t>: 6</w:t>
            </w:r>
          </w:p>
        </w:tc>
        <w:tc>
          <w:tcPr>
            <w:tcW w:w="4428" w:type="dxa"/>
          </w:tcPr>
          <w:p w:rsidR="0030683A" w:rsidRPr="00B96ACA" w:rsidRDefault="0030683A" w:rsidP="0030683A">
            <w:pPr>
              <w:rPr>
                <w:rFonts w:ascii="Times New Roman" w:eastAsia="Calibri" w:hAnsi="Times New Roman" w:cs="Times New Roman"/>
              </w:rPr>
            </w:pPr>
            <w:r w:rsidRPr="00B96ACA">
              <w:rPr>
                <w:rFonts w:ascii="Times New Roman" w:eastAsia="Calibri" w:hAnsi="Times New Roman" w:cs="Times New Roman"/>
              </w:rPr>
              <w:t xml:space="preserve">Faculty Load </w:t>
            </w:r>
            <w:r w:rsidR="00EF79AE" w:rsidRPr="00B96ACA">
              <w:rPr>
                <w:rFonts w:ascii="Times New Roman" w:eastAsia="Calibri" w:hAnsi="Times New Roman" w:cs="Times New Roman"/>
              </w:rPr>
              <w:t xml:space="preserve"> 7.02 (09/10)</w:t>
            </w:r>
          </w:p>
        </w:tc>
      </w:tr>
      <w:tr w:rsidR="00AB1C52" w:rsidRPr="00B96ACA" w:rsidTr="008A3A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4428" w:type="dxa"/>
            <w:gridSpan w:val="2"/>
          </w:tcPr>
          <w:p w:rsidR="00AB1C52" w:rsidRPr="00B96ACA" w:rsidRDefault="0030683A" w:rsidP="0030683A">
            <w:pPr>
              <w:jc w:val="right"/>
              <w:rPr>
                <w:rFonts w:ascii="Times New Roman" w:eastAsia="Calibri" w:hAnsi="Times New Roman" w:cs="Times New Roman"/>
              </w:rPr>
            </w:pPr>
            <w:r w:rsidRPr="00B96ACA">
              <w:rPr>
                <w:rFonts w:ascii="Times New Roman" w:eastAsia="Calibri" w:hAnsi="Times New Roman" w:cs="Times New Roman"/>
              </w:rPr>
              <w:t>Position Requested</w:t>
            </w:r>
          </w:p>
        </w:tc>
        <w:tc>
          <w:tcPr>
            <w:tcW w:w="4428" w:type="dxa"/>
          </w:tcPr>
          <w:p w:rsidR="00AB1C52" w:rsidRPr="00B96ACA" w:rsidRDefault="004313A5" w:rsidP="008A3A5B">
            <w:pPr>
              <w:rPr>
                <w:rFonts w:ascii="Times New Roman" w:eastAsia="Calibri" w:hAnsi="Times New Roman" w:cs="Times New Roman"/>
              </w:rPr>
            </w:pPr>
            <w:r w:rsidRPr="00B96ACA">
              <w:rPr>
                <w:rFonts w:ascii="Times New Roman" w:hAnsi="Times New Roman" w:cs="Times New Roman"/>
              </w:rPr>
              <w:t>Airframe instructor</w:t>
            </w:r>
          </w:p>
        </w:tc>
      </w:tr>
    </w:tbl>
    <w:p w:rsidR="00FC3FCC" w:rsidRPr="00B96ACA" w:rsidRDefault="00FC3FCC">
      <w:pPr>
        <w:rPr>
          <w:rFonts w:ascii="Times New Roman" w:hAnsi="Times New Roman" w:cs="Times New Roman"/>
        </w:rPr>
      </w:pPr>
    </w:p>
    <w:p w:rsidR="00DA704B" w:rsidRPr="00B96ACA" w:rsidRDefault="00DA704B" w:rsidP="00DA704B">
      <w:pPr>
        <w:pStyle w:val="ListParagraph"/>
        <w:numPr>
          <w:ilvl w:val="0"/>
          <w:numId w:val="1"/>
        </w:numPr>
        <w:rPr>
          <w:rFonts w:ascii="Times New Roman" w:hAnsi="Times New Roman" w:cs="Times New Roman"/>
        </w:rPr>
      </w:pPr>
      <w:r w:rsidRPr="00B96ACA">
        <w:rPr>
          <w:rFonts w:ascii="Times New Roman" w:hAnsi="Times New Roman" w:cs="Times New Roman"/>
        </w:rPr>
        <w:t xml:space="preserve">Provide a rationale for your request. </w:t>
      </w:r>
    </w:p>
    <w:p w:rsidR="00A41463" w:rsidRPr="00B96ACA" w:rsidRDefault="00A41463" w:rsidP="00DA704B">
      <w:pPr>
        <w:rPr>
          <w:rFonts w:ascii="Times New Roman" w:hAnsi="Times New Roman" w:cs="Times New Roman"/>
        </w:rPr>
      </w:pPr>
    </w:p>
    <w:tbl>
      <w:tblPr>
        <w:tblStyle w:val="TableGrid"/>
        <w:tblW w:w="0" w:type="auto"/>
        <w:tblLook w:val="04A0"/>
      </w:tblPr>
      <w:tblGrid>
        <w:gridCol w:w="9576"/>
      </w:tblGrid>
      <w:tr w:rsidR="00A41463" w:rsidRPr="00B96ACA" w:rsidTr="00A41463">
        <w:tc>
          <w:tcPr>
            <w:tcW w:w="9576" w:type="dxa"/>
          </w:tcPr>
          <w:p w:rsidR="00A41463" w:rsidRPr="00B96ACA" w:rsidRDefault="00F32C11" w:rsidP="00563C1A">
            <w:pPr>
              <w:rPr>
                <w:rFonts w:ascii="Times New Roman" w:hAnsi="Times New Roman" w:cs="Times New Roman"/>
              </w:rPr>
            </w:pPr>
            <w:r w:rsidRPr="00B96ACA">
              <w:rPr>
                <w:rFonts w:ascii="Times New Roman" w:hAnsi="Times New Roman" w:cs="Times New Roman"/>
              </w:rPr>
              <w:t xml:space="preserve">The Airframe and Powerplant </w:t>
            </w:r>
            <w:r>
              <w:rPr>
                <w:rFonts w:ascii="Times New Roman" w:hAnsi="Times New Roman" w:cs="Times New Roman"/>
              </w:rPr>
              <w:t xml:space="preserve">program prepares students for FAA certification to </w:t>
            </w:r>
            <w:r w:rsidR="00563C1A">
              <w:rPr>
                <w:rFonts w:ascii="Times New Roman" w:hAnsi="Times New Roman" w:cs="Times New Roman"/>
              </w:rPr>
              <w:t xml:space="preserve">inspect small and large aircraft for flight safety.  </w:t>
            </w:r>
            <w:r w:rsidR="00734409" w:rsidRPr="00B96ACA">
              <w:rPr>
                <w:rFonts w:ascii="Times New Roman" w:hAnsi="Times New Roman" w:cs="Times New Roman"/>
              </w:rPr>
              <w:t>The Aeronautic Department has lost two full-time faculty positions over the last six years. We feel that the replacement of one of the two full time positions that the Aero Dept has been reduced by is warranted. A greater continuity in student learning is a viable outcome if the position of the Airframe instructor is filled with a fulltime instructor. Students that are not normal achievers will have access to additional instructional and make up time to achieve their educational goals with the installation of a full time airframe instructor.</w:t>
            </w:r>
          </w:p>
        </w:tc>
      </w:tr>
    </w:tbl>
    <w:p w:rsidR="00354A77" w:rsidRPr="00B96ACA" w:rsidRDefault="00354A77" w:rsidP="00A41463">
      <w:pPr>
        <w:rPr>
          <w:rFonts w:ascii="Times New Roman" w:hAnsi="Times New Roman" w:cs="Times New Roman"/>
        </w:rPr>
      </w:pPr>
    </w:p>
    <w:p w:rsidR="00A41463" w:rsidRPr="00B96ACA" w:rsidRDefault="004A640B" w:rsidP="00A41463">
      <w:pPr>
        <w:pStyle w:val="ListParagraph"/>
        <w:numPr>
          <w:ilvl w:val="0"/>
          <w:numId w:val="1"/>
        </w:numPr>
        <w:rPr>
          <w:rFonts w:ascii="Times New Roman" w:hAnsi="Times New Roman" w:cs="Times New Roman"/>
          <w:i/>
        </w:rPr>
      </w:pPr>
      <w:r w:rsidRPr="00B96ACA">
        <w:rPr>
          <w:rFonts w:ascii="Times New Roman" w:hAnsi="Times New Roman" w:cs="Times New Roman"/>
        </w:rPr>
        <w:t xml:space="preserve">Indicate how the </w:t>
      </w:r>
      <w:r w:rsidR="00FC3FCC" w:rsidRPr="00B96ACA">
        <w:rPr>
          <w:rFonts w:ascii="Times New Roman" w:hAnsi="Times New Roman" w:cs="Times New Roman"/>
        </w:rPr>
        <w:t>content of the EMP One-</w:t>
      </w:r>
      <w:r w:rsidR="00A118B0" w:rsidRPr="00B96ACA">
        <w:rPr>
          <w:rFonts w:ascii="Times New Roman" w:hAnsi="Times New Roman" w:cs="Times New Roman"/>
        </w:rPr>
        <w:t xml:space="preserve">Sheet </w:t>
      </w:r>
      <w:r w:rsidR="00FC3FCC" w:rsidRPr="00B96ACA">
        <w:rPr>
          <w:rFonts w:ascii="Times New Roman" w:hAnsi="Times New Roman" w:cs="Times New Roman"/>
        </w:rPr>
        <w:t>and latest Program Efficacy Report support</w:t>
      </w:r>
      <w:r w:rsidRPr="00B96ACA">
        <w:rPr>
          <w:rFonts w:ascii="Times New Roman" w:hAnsi="Times New Roman" w:cs="Times New Roman"/>
        </w:rPr>
        <w:t xml:space="preserve"> this request</w:t>
      </w:r>
      <w:r w:rsidR="00CE6B5E" w:rsidRPr="00B96ACA">
        <w:rPr>
          <w:rFonts w:ascii="Times New Roman" w:hAnsi="Times New Roman" w:cs="Times New Roman"/>
        </w:rPr>
        <w:t>. How is the request tied to program planning?</w:t>
      </w:r>
      <w:r w:rsidR="00FC3FCC" w:rsidRPr="00B96ACA">
        <w:rPr>
          <w:rFonts w:ascii="Times New Roman" w:hAnsi="Times New Roman" w:cs="Times New Roman"/>
        </w:rPr>
        <w:t xml:space="preserve"> </w:t>
      </w:r>
      <w:r w:rsidR="00AA31EF" w:rsidRPr="00B96ACA">
        <w:rPr>
          <w:rFonts w:ascii="Times New Roman" w:hAnsi="Times New Roman" w:cs="Times New Roman"/>
          <w:i/>
        </w:rPr>
        <w:t>(</w:t>
      </w:r>
      <w:r w:rsidR="00FC3FCC" w:rsidRPr="00B96ACA">
        <w:rPr>
          <w:rFonts w:ascii="Times New Roman" w:hAnsi="Times New Roman" w:cs="Times New Roman"/>
          <w:i/>
        </w:rPr>
        <w:t>reference the page number(s) where the information can be found on the EMP and Program Efficacy)</w:t>
      </w:r>
      <w:r w:rsidRPr="00B96ACA">
        <w:rPr>
          <w:rFonts w:ascii="Times New Roman" w:hAnsi="Times New Roman" w:cs="Times New Roman"/>
          <w:i/>
        </w:rPr>
        <w:t>.</w:t>
      </w:r>
    </w:p>
    <w:tbl>
      <w:tblPr>
        <w:tblStyle w:val="TableGrid"/>
        <w:tblW w:w="0" w:type="auto"/>
        <w:tblLook w:val="04A0"/>
      </w:tblPr>
      <w:tblGrid>
        <w:gridCol w:w="9576"/>
      </w:tblGrid>
      <w:tr w:rsidR="004A640B" w:rsidRPr="00B96ACA" w:rsidTr="004A640B">
        <w:tc>
          <w:tcPr>
            <w:tcW w:w="9576" w:type="dxa"/>
          </w:tcPr>
          <w:p w:rsidR="00265569" w:rsidRPr="00B96ACA" w:rsidRDefault="004313A5" w:rsidP="00265569">
            <w:pPr>
              <w:pStyle w:val="ListParagraph"/>
              <w:numPr>
                <w:ilvl w:val="0"/>
                <w:numId w:val="7"/>
              </w:numPr>
              <w:rPr>
                <w:rFonts w:ascii="Times New Roman" w:hAnsi="Times New Roman" w:cs="Times New Roman"/>
              </w:rPr>
            </w:pPr>
            <w:r w:rsidRPr="00B96ACA">
              <w:rPr>
                <w:rFonts w:ascii="Times New Roman" w:hAnsi="Times New Roman" w:cs="Times New Roman"/>
              </w:rPr>
              <w:t xml:space="preserve">The Airframe and Powerplant Program has been gradually growing semester by semester. In the fall 2009 semester the program was 20% over cap. </w:t>
            </w:r>
          </w:p>
          <w:p w:rsidR="004313A5" w:rsidRPr="00B96ACA" w:rsidRDefault="00734409" w:rsidP="00265569">
            <w:pPr>
              <w:pStyle w:val="ListParagraph"/>
              <w:numPr>
                <w:ilvl w:val="0"/>
                <w:numId w:val="7"/>
              </w:numPr>
              <w:rPr>
                <w:rFonts w:ascii="Times New Roman" w:hAnsi="Times New Roman" w:cs="Times New Roman"/>
                <w:i/>
              </w:rPr>
            </w:pPr>
            <w:r w:rsidRPr="00B96ACA">
              <w:rPr>
                <w:rFonts w:ascii="Times New Roman" w:hAnsi="Times New Roman" w:cs="Times New Roman"/>
              </w:rPr>
              <w:t>In addition to the academic Certificates and Degrees issued by the college, Aeronautics issues 28 – 32 FAA certificates per year</w:t>
            </w:r>
            <w:r w:rsidR="004313A5" w:rsidRPr="00B96ACA">
              <w:rPr>
                <w:rFonts w:ascii="Times New Roman" w:hAnsi="Times New Roman" w:cs="Times New Roman"/>
                <w:i/>
              </w:rPr>
              <w:t>.</w:t>
            </w:r>
          </w:p>
          <w:p w:rsidR="00734409" w:rsidRPr="00B96ACA" w:rsidRDefault="00734409" w:rsidP="00265569">
            <w:pPr>
              <w:pStyle w:val="ListParagraph"/>
              <w:numPr>
                <w:ilvl w:val="0"/>
                <w:numId w:val="7"/>
              </w:numPr>
              <w:rPr>
                <w:rFonts w:ascii="Times New Roman" w:hAnsi="Times New Roman" w:cs="Times New Roman"/>
                <w:i/>
              </w:rPr>
            </w:pPr>
            <w:r w:rsidRPr="00B96ACA">
              <w:rPr>
                <w:rFonts w:ascii="Times New Roman" w:hAnsi="Times New Roman" w:cs="Times New Roman"/>
              </w:rPr>
              <w:t>Preliminary EIS data for 2009/2010 shows the faculty load for the Aeronautics dept is at 7.02 with a retention rate of 90%, which is higher than the Campus average.</w:t>
            </w:r>
          </w:p>
          <w:p w:rsidR="00734409" w:rsidRPr="00B96ACA" w:rsidRDefault="00734409" w:rsidP="00265569">
            <w:pPr>
              <w:pStyle w:val="ListParagraph"/>
              <w:numPr>
                <w:ilvl w:val="0"/>
                <w:numId w:val="7"/>
              </w:numPr>
              <w:rPr>
                <w:rFonts w:ascii="Times New Roman" w:hAnsi="Times New Roman" w:cs="Times New Roman"/>
                <w:i/>
              </w:rPr>
            </w:pPr>
            <w:r w:rsidRPr="00B96ACA">
              <w:rPr>
                <w:rFonts w:ascii="Times New Roman" w:hAnsi="Times New Roman" w:cs="Times New Roman"/>
              </w:rPr>
              <w:t>The FTE’s by semester indicates that Aero has grown from a low of 28.2 in the Fall of 2007 to a high of 43.7 in the spring of 2010. (EMP p. 22 and preliminary EIS data)</w:t>
            </w:r>
          </w:p>
          <w:p w:rsidR="004A640B" w:rsidRPr="00B96ACA" w:rsidRDefault="004A640B" w:rsidP="004A640B">
            <w:pPr>
              <w:rPr>
                <w:rFonts w:ascii="Times New Roman" w:hAnsi="Times New Roman" w:cs="Times New Roman"/>
              </w:rPr>
            </w:pPr>
          </w:p>
        </w:tc>
      </w:tr>
    </w:tbl>
    <w:p w:rsidR="004A640B" w:rsidRPr="00B96ACA" w:rsidRDefault="004A640B" w:rsidP="004A640B">
      <w:pPr>
        <w:pStyle w:val="ListParagraph"/>
        <w:rPr>
          <w:rFonts w:ascii="Times New Roman" w:hAnsi="Times New Roman" w:cs="Times New Roman"/>
        </w:rPr>
      </w:pPr>
    </w:p>
    <w:p w:rsidR="00E45ABD" w:rsidRPr="00B96ACA" w:rsidRDefault="00D76C2E" w:rsidP="007C4419">
      <w:pPr>
        <w:pStyle w:val="ListParagraph"/>
        <w:numPr>
          <w:ilvl w:val="0"/>
          <w:numId w:val="1"/>
        </w:numPr>
        <w:rPr>
          <w:rFonts w:ascii="Times New Roman" w:hAnsi="Times New Roman" w:cs="Times New Roman"/>
        </w:rPr>
      </w:pPr>
      <w:r w:rsidRPr="00B96ACA">
        <w:rPr>
          <w:rFonts w:ascii="Times New Roman" w:hAnsi="Times New Roman" w:cs="Times New Roman"/>
        </w:rPr>
        <w:t xml:space="preserve">Provide updated or </w:t>
      </w:r>
      <w:r w:rsidR="00E45ABD" w:rsidRPr="00B96ACA">
        <w:rPr>
          <w:rFonts w:ascii="Times New Roman" w:hAnsi="Times New Roman" w:cs="Times New Roman"/>
        </w:rPr>
        <w:t xml:space="preserve">additional information you wish the committee to consider </w:t>
      </w:r>
      <w:r w:rsidR="003A1552" w:rsidRPr="00B96ACA">
        <w:rPr>
          <w:rFonts w:ascii="Times New Roman" w:hAnsi="Times New Roman" w:cs="Times New Roman"/>
        </w:rPr>
        <w:br/>
      </w:r>
      <w:r w:rsidR="007C4419" w:rsidRPr="00B96ACA">
        <w:rPr>
          <w:rFonts w:ascii="Times New Roman" w:hAnsi="Times New Roman" w:cs="Times New Roman"/>
          <w:i/>
        </w:rPr>
        <w:t>(for example: regulatory information, compliance, updated efficiency and/or student success data or planning etc).</w:t>
      </w:r>
    </w:p>
    <w:p w:rsidR="00E45ABD" w:rsidRPr="00B96ACA" w:rsidRDefault="00E45ABD" w:rsidP="00E45ABD">
      <w:pPr>
        <w:pStyle w:val="ListParagraph"/>
        <w:ind w:left="0"/>
        <w:rPr>
          <w:rFonts w:ascii="Times New Roman" w:hAnsi="Times New Roman" w:cs="Times New Roman"/>
        </w:rPr>
      </w:pPr>
    </w:p>
    <w:tbl>
      <w:tblPr>
        <w:tblStyle w:val="TableGrid"/>
        <w:tblW w:w="0" w:type="auto"/>
        <w:tblLook w:val="04A0"/>
      </w:tblPr>
      <w:tblGrid>
        <w:gridCol w:w="9576"/>
      </w:tblGrid>
      <w:tr w:rsidR="00E45ABD" w:rsidRPr="00B96ACA" w:rsidTr="000A43BC">
        <w:tc>
          <w:tcPr>
            <w:tcW w:w="9576" w:type="dxa"/>
          </w:tcPr>
          <w:p w:rsidR="00265569" w:rsidRPr="00B96ACA" w:rsidRDefault="004313A5" w:rsidP="004313A5">
            <w:pPr>
              <w:rPr>
                <w:rFonts w:ascii="Times New Roman" w:hAnsi="Times New Roman" w:cs="Times New Roman"/>
              </w:rPr>
            </w:pPr>
            <w:r w:rsidRPr="00B96ACA">
              <w:rPr>
                <w:rFonts w:ascii="Times New Roman" w:hAnsi="Times New Roman" w:cs="Times New Roman"/>
              </w:rPr>
              <w:t xml:space="preserve">The Airframe and Powerplant Curriculum is certified by the Federal Aviation Administration, FAA, under Federal Regulation Part 147 which mandates 1900 hours of instruction for certification. Any time students miss from class must be made-up in order to receive certification. </w:t>
            </w:r>
          </w:p>
          <w:p w:rsidR="00265569" w:rsidRPr="00B96ACA" w:rsidRDefault="004313A5" w:rsidP="00265569">
            <w:pPr>
              <w:pStyle w:val="ListParagraph"/>
              <w:numPr>
                <w:ilvl w:val="0"/>
                <w:numId w:val="6"/>
              </w:numPr>
              <w:rPr>
                <w:rFonts w:ascii="Times New Roman" w:hAnsi="Times New Roman" w:cs="Times New Roman"/>
              </w:rPr>
            </w:pPr>
            <w:r w:rsidRPr="00B96ACA">
              <w:rPr>
                <w:rFonts w:ascii="Times New Roman" w:hAnsi="Times New Roman" w:cs="Times New Roman"/>
              </w:rPr>
              <w:lastRenderedPageBreak/>
              <w:t xml:space="preserve">Instructors are required to maintain attendance and make-up records to one tenth of an hour which demands many hours of extra time. </w:t>
            </w:r>
          </w:p>
          <w:p w:rsidR="00265569" w:rsidRPr="00B96ACA" w:rsidRDefault="004313A5" w:rsidP="00265569">
            <w:pPr>
              <w:pStyle w:val="ListParagraph"/>
              <w:numPr>
                <w:ilvl w:val="0"/>
                <w:numId w:val="6"/>
              </w:numPr>
              <w:rPr>
                <w:rFonts w:ascii="Times New Roman" w:hAnsi="Times New Roman" w:cs="Times New Roman"/>
              </w:rPr>
            </w:pPr>
            <w:r w:rsidRPr="00B96ACA">
              <w:rPr>
                <w:rFonts w:ascii="Times New Roman" w:hAnsi="Times New Roman" w:cs="Times New Roman"/>
              </w:rPr>
              <w:t>The regulations state that laboratory hours must be made up in the laboratory making it necessary to keep the laboratory open three to four hours outside of scheduled class time. All mandated laboratory projects must be completed by students in order to obtain FAA certification requiring many extra hours on the part of the instructors.</w:t>
            </w:r>
            <w:r w:rsidR="00371AA6" w:rsidRPr="00B96ACA">
              <w:rPr>
                <w:rFonts w:ascii="Times New Roman" w:hAnsi="Times New Roman" w:cs="Times New Roman"/>
              </w:rPr>
              <w:t xml:space="preserve"> </w:t>
            </w:r>
          </w:p>
          <w:p w:rsidR="00734409" w:rsidRPr="00C71B40" w:rsidRDefault="00734409" w:rsidP="00C71B40">
            <w:pPr>
              <w:pStyle w:val="ListParagraph"/>
              <w:numPr>
                <w:ilvl w:val="0"/>
                <w:numId w:val="6"/>
              </w:numPr>
              <w:rPr>
                <w:rFonts w:ascii="Times New Roman" w:hAnsi="Times New Roman" w:cs="Times New Roman"/>
                <w:color w:val="1F497D"/>
              </w:rPr>
            </w:pPr>
            <w:r w:rsidRPr="00C71B40">
              <w:rPr>
                <w:rFonts w:ascii="Times New Roman" w:hAnsi="Times New Roman" w:cs="Times New Roman"/>
              </w:rPr>
              <w:t>All laboratory equipment must be maintained in operational condition mandating additional hours on the part of the instructors.</w:t>
            </w:r>
            <w:r w:rsidR="00C71B40" w:rsidRPr="00C71B40">
              <w:rPr>
                <w:rFonts w:ascii="Times New Roman" w:hAnsi="Times New Roman" w:cs="Times New Roman"/>
              </w:rPr>
              <w:t xml:space="preserve"> Laboratory equipment </w:t>
            </w:r>
            <w:r w:rsidR="00C71B40">
              <w:rPr>
                <w:rFonts w:ascii="Times New Roman" w:hAnsi="Times New Roman" w:cs="Times New Roman"/>
              </w:rPr>
              <w:t xml:space="preserve">includes </w:t>
            </w:r>
            <w:r w:rsidR="00C71B40" w:rsidRPr="00C71B40">
              <w:rPr>
                <w:rFonts w:ascii="Times New Roman" w:hAnsi="Times New Roman" w:cs="Times New Roman"/>
              </w:rPr>
              <w:t xml:space="preserve"> </w:t>
            </w:r>
            <w:r w:rsidR="00C71B40" w:rsidRPr="00C71B40">
              <w:rPr>
                <w:rFonts w:ascii="Times New Roman" w:hAnsi="Times New Roman" w:cs="Times New Roman"/>
                <w:color w:val="1F497D"/>
              </w:rPr>
              <w:t xml:space="preserve">4 </w:t>
            </w:r>
            <w:r w:rsidR="00C71B40" w:rsidRPr="00C97C4A">
              <w:rPr>
                <w:rFonts w:ascii="Times New Roman" w:hAnsi="Times New Roman" w:cs="Times New Roman"/>
              </w:rPr>
              <w:t>operational aircraft; various live training mockups; aircraft and engine components example, magnet</w:t>
            </w:r>
            <w:r w:rsidR="003F60A5" w:rsidRPr="00C97C4A">
              <w:rPr>
                <w:rFonts w:ascii="Times New Roman" w:hAnsi="Times New Roman" w:cs="Times New Roman"/>
              </w:rPr>
              <w:t>o</w:t>
            </w:r>
            <w:r w:rsidR="00C71B40" w:rsidRPr="00C97C4A">
              <w:rPr>
                <w:rFonts w:ascii="Times New Roman" w:hAnsi="Times New Roman" w:cs="Times New Roman"/>
              </w:rPr>
              <w:t>s, carburetors, fuel pumps hydraulic actuators, instruments. 25 fully functional reciprocating engines; 4 different functioning / operational gas turbine engines; Metal shears, brakes, and rollers. Work tables, vises, and numerous specialized and generic hand tools. The equipment has to be maintained to ensure the integrity of the program and the safety of students and faculty</w:t>
            </w:r>
            <w:r w:rsidR="00C71B40" w:rsidRPr="00C71B40">
              <w:rPr>
                <w:rFonts w:ascii="Times New Roman" w:hAnsi="Times New Roman" w:cs="Times New Roman"/>
                <w:color w:val="1F497D"/>
              </w:rPr>
              <w:t>.</w:t>
            </w:r>
          </w:p>
          <w:p w:rsidR="00734409" w:rsidRPr="00B96ACA" w:rsidRDefault="00371AA6" w:rsidP="00371AA6">
            <w:pPr>
              <w:rPr>
                <w:rFonts w:ascii="Times New Roman" w:hAnsi="Times New Roman" w:cs="Times New Roman"/>
              </w:rPr>
            </w:pPr>
            <w:r w:rsidRPr="00B96ACA">
              <w:rPr>
                <w:rFonts w:ascii="Times New Roman" w:hAnsi="Times New Roman" w:cs="Times New Roman"/>
              </w:rPr>
              <w:t>These additional requirement</w:t>
            </w:r>
            <w:r w:rsidR="00734409" w:rsidRPr="00B96ACA">
              <w:rPr>
                <w:rFonts w:ascii="Times New Roman" w:hAnsi="Times New Roman" w:cs="Times New Roman"/>
              </w:rPr>
              <w:t>s</w:t>
            </w:r>
            <w:r w:rsidR="00C151D1" w:rsidRPr="00B96ACA">
              <w:rPr>
                <w:rFonts w:ascii="Times New Roman" w:hAnsi="Times New Roman" w:cs="Times New Roman"/>
              </w:rPr>
              <w:t xml:space="preserve"> require adjunct faculty to work</w:t>
            </w:r>
            <w:r w:rsidRPr="00B96ACA">
              <w:rPr>
                <w:rFonts w:ascii="Times New Roman" w:hAnsi="Times New Roman" w:cs="Times New Roman"/>
              </w:rPr>
              <w:t xml:space="preserve"> </w:t>
            </w:r>
            <w:r w:rsidRPr="00B96ACA">
              <w:rPr>
                <w:rFonts w:ascii="Times New Roman" w:hAnsi="Times New Roman" w:cs="Times New Roman"/>
                <w:i/>
              </w:rPr>
              <w:t>well beyond th</w:t>
            </w:r>
            <w:r w:rsidR="00C151D1" w:rsidRPr="00B96ACA">
              <w:rPr>
                <w:rFonts w:ascii="Times New Roman" w:hAnsi="Times New Roman" w:cs="Times New Roman"/>
                <w:i/>
              </w:rPr>
              <w:t xml:space="preserve">e hours that </w:t>
            </w:r>
            <w:r w:rsidR="00C151D1" w:rsidRPr="00B96ACA">
              <w:rPr>
                <w:rFonts w:ascii="Times New Roman" w:hAnsi="Times New Roman" w:cs="Times New Roman"/>
              </w:rPr>
              <w:t>they are compensated for.</w:t>
            </w:r>
            <w:r w:rsidR="00B96ACA" w:rsidRPr="00B96ACA">
              <w:rPr>
                <w:rFonts w:ascii="Times New Roman" w:hAnsi="Times New Roman" w:cs="Times New Roman"/>
              </w:rPr>
              <w:t xml:space="preserve"> </w:t>
            </w:r>
            <w:r w:rsidR="00734409" w:rsidRPr="00B96ACA">
              <w:rPr>
                <w:rFonts w:ascii="Times New Roman" w:hAnsi="Times New Roman" w:cs="Times New Roman"/>
              </w:rPr>
              <w:t>Part-time inst</w:t>
            </w:r>
            <w:r w:rsidR="00B96ACA" w:rsidRPr="00B96ACA">
              <w:rPr>
                <w:rFonts w:ascii="Times New Roman" w:hAnsi="Times New Roman" w:cs="Times New Roman"/>
              </w:rPr>
              <w:t>ructors are will not put in these</w:t>
            </w:r>
            <w:r w:rsidR="00734409" w:rsidRPr="00B96ACA">
              <w:rPr>
                <w:rFonts w:ascii="Times New Roman" w:hAnsi="Times New Roman" w:cs="Times New Roman"/>
              </w:rPr>
              <w:t xml:space="preserve"> additional hours and are not expected to</w:t>
            </w:r>
            <w:r w:rsidR="00B96ACA" w:rsidRPr="00B96ACA">
              <w:rPr>
                <w:rFonts w:ascii="Times New Roman" w:hAnsi="Times New Roman" w:cs="Times New Roman"/>
              </w:rPr>
              <w:t>. One FT faculty member cannot efficiently maintain strict attendance records, extra laboratory hours and maintenance of all laboratory equipment while teaching a full load.</w:t>
            </w:r>
          </w:p>
          <w:p w:rsidR="00734409" w:rsidRPr="00B96ACA" w:rsidRDefault="00734409" w:rsidP="00371AA6">
            <w:pPr>
              <w:rPr>
                <w:rFonts w:ascii="Times New Roman" w:hAnsi="Times New Roman" w:cs="Times New Roman"/>
              </w:rPr>
            </w:pPr>
          </w:p>
          <w:p w:rsidR="00E45ABD" w:rsidRDefault="00265569" w:rsidP="000A43BC">
            <w:pPr>
              <w:rPr>
                <w:rFonts w:ascii="Times New Roman" w:hAnsi="Times New Roman" w:cs="Times New Roman"/>
              </w:rPr>
            </w:pPr>
            <w:r w:rsidRPr="00B96ACA">
              <w:rPr>
                <w:rFonts w:ascii="Times New Roman" w:hAnsi="Times New Roman" w:cs="Times New Roman"/>
              </w:rPr>
              <w:t>The EDD Labor Market Report for 2006-2016 shows a growth of 22.4% for Airframe and Powerplant Maintenance Technicians. Kevin Fleming, SBCCD Researcher, in Spring 2009 research showed 14% increase for the Inland Empire versus 3% for the rest of the State.</w:t>
            </w:r>
          </w:p>
          <w:p w:rsidR="00B96ACA" w:rsidRDefault="00B96ACA" w:rsidP="000A43BC">
            <w:pPr>
              <w:rPr>
                <w:rFonts w:ascii="Times New Roman" w:hAnsi="Times New Roman" w:cs="Times New Roman"/>
              </w:rPr>
            </w:pPr>
          </w:p>
          <w:p w:rsidR="00B96ACA" w:rsidRPr="00B96ACA" w:rsidRDefault="00B96ACA" w:rsidP="000A43BC">
            <w:pPr>
              <w:rPr>
                <w:rFonts w:ascii="Times New Roman" w:hAnsi="Times New Roman" w:cs="Times New Roman"/>
              </w:rPr>
            </w:pPr>
            <w:r>
              <w:rPr>
                <w:rFonts w:ascii="Times New Roman" w:hAnsi="Times New Roman" w:cs="Times New Roman"/>
              </w:rPr>
              <w:t xml:space="preserve">As stated in the EMP (p 16) our students are focused on obtaining FAA certification and do not come to SBVC with the goal of an academic certificate or degree. </w:t>
            </w:r>
            <w:r w:rsidR="00C64525">
              <w:rPr>
                <w:rFonts w:ascii="Times New Roman" w:hAnsi="Times New Roman" w:cs="Times New Roman"/>
              </w:rPr>
              <w:t>Licensure rates for our students with the FAA is 98-100% (Efficacy, p. 6)</w:t>
            </w:r>
          </w:p>
        </w:tc>
      </w:tr>
    </w:tbl>
    <w:p w:rsidR="00E45ABD" w:rsidRPr="00B96ACA" w:rsidRDefault="00E45ABD" w:rsidP="00E45ABD">
      <w:pPr>
        <w:rPr>
          <w:rFonts w:ascii="Times New Roman" w:hAnsi="Times New Roman" w:cs="Times New Roman"/>
        </w:rPr>
      </w:pPr>
    </w:p>
    <w:p w:rsidR="00354A77" w:rsidRPr="00B96ACA" w:rsidRDefault="00354A77" w:rsidP="004A640B">
      <w:pPr>
        <w:pStyle w:val="ListParagraph"/>
        <w:rPr>
          <w:rFonts w:ascii="Times New Roman" w:hAnsi="Times New Roman" w:cs="Times New Roman"/>
        </w:rPr>
      </w:pPr>
    </w:p>
    <w:p w:rsidR="00E45ABD" w:rsidRPr="00B96ACA" w:rsidRDefault="00E45ABD" w:rsidP="00E45ABD">
      <w:pPr>
        <w:pStyle w:val="ListParagraph"/>
        <w:numPr>
          <w:ilvl w:val="0"/>
          <w:numId w:val="1"/>
        </w:numPr>
        <w:rPr>
          <w:rFonts w:ascii="Times New Roman" w:hAnsi="Times New Roman" w:cs="Times New Roman"/>
        </w:rPr>
      </w:pPr>
      <w:r w:rsidRPr="00B96ACA">
        <w:rPr>
          <w:rFonts w:ascii="Times New Roman" w:hAnsi="Times New Roman" w:cs="Times New Roman"/>
        </w:rPr>
        <w:t xml:space="preserve">Evaluation of related costs </w:t>
      </w:r>
      <w:r w:rsidR="0066144E" w:rsidRPr="00B96ACA">
        <w:rPr>
          <w:rFonts w:ascii="Times New Roman" w:hAnsi="Times New Roman" w:cs="Times New Roman"/>
        </w:rPr>
        <w:t>(</w:t>
      </w:r>
      <w:r w:rsidR="0066144E" w:rsidRPr="00B96ACA">
        <w:rPr>
          <w:rFonts w:ascii="Times New Roman" w:hAnsi="Times New Roman" w:cs="Times New Roman"/>
          <w:color w:val="000000"/>
        </w:rPr>
        <w:t>including any ongoing maintenance or updates) and identification of any alternative or ongoing funding sources. (for example</w:t>
      </w:r>
      <w:r w:rsidR="00DA704B" w:rsidRPr="00B96ACA">
        <w:rPr>
          <w:rFonts w:ascii="Times New Roman" w:hAnsi="Times New Roman" w:cs="Times New Roman"/>
          <w:color w:val="000000"/>
        </w:rPr>
        <w:t>:</w:t>
      </w:r>
      <w:r w:rsidR="0066144E" w:rsidRPr="00B96ACA">
        <w:rPr>
          <w:rFonts w:ascii="Times New Roman" w:hAnsi="Times New Roman" w:cs="Times New Roman"/>
          <w:color w:val="000000"/>
        </w:rPr>
        <w:t xml:space="preserve"> Department Budget, VTEA or Perkins)</w:t>
      </w:r>
      <w:r w:rsidR="00DA704B" w:rsidRPr="00B96ACA">
        <w:rPr>
          <w:rFonts w:ascii="Times New Roman" w:hAnsi="Times New Roman" w:cs="Times New Roman"/>
          <w:color w:val="000000"/>
        </w:rPr>
        <w:t>.</w:t>
      </w:r>
    </w:p>
    <w:tbl>
      <w:tblPr>
        <w:tblStyle w:val="TableGrid"/>
        <w:tblW w:w="0" w:type="auto"/>
        <w:tblLook w:val="04A0"/>
      </w:tblPr>
      <w:tblGrid>
        <w:gridCol w:w="9576"/>
      </w:tblGrid>
      <w:tr w:rsidR="004A640B" w:rsidRPr="00B96ACA" w:rsidTr="004A640B">
        <w:tc>
          <w:tcPr>
            <w:tcW w:w="9576" w:type="dxa"/>
          </w:tcPr>
          <w:p w:rsidR="004A640B" w:rsidRPr="00B96ACA" w:rsidRDefault="00265569" w:rsidP="004313A5">
            <w:pPr>
              <w:rPr>
                <w:rFonts w:ascii="Times New Roman" w:hAnsi="Times New Roman" w:cs="Times New Roman"/>
              </w:rPr>
            </w:pPr>
            <w:r w:rsidRPr="00B96ACA">
              <w:rPr>
                <w:rFonts w:ascii="Times New Roman" w:hAnsi="Times New Roman" w:cs="Times New Roman"/>
              </w:rPr>
              <w:t>Entry level salary for this position is 46,635.95 - 53,871.76 depending on experience and education. On-going funding plus benefits.</w:t>
            </w:r>
          </w:p>
        </w:tc>
      </w:tr>
    </w:tbl>
    <w:p w:rsidR="00354A77" w:rsidRPr="00B96ACA" w:rsidRDefault="00354A77" w:rsidP="004A640B">
      <w:pPr>
        <w:rPr>
          <w:rFonts w:ascii="Times New Roman" w:hAnsi="Times New Roman" w:cs="Times New Roman"/>
        </w:rPr>
      </w:pPr>
    </w:p>
    <w:p w:rsidR="004A640B" w:rsidRPr="00B96ACA" w:rsidRDefault="0059174E" w:rsidP="0059174E">
      <w:pPr>
        <w:pStyle w:val="ListParagraph"/>
        <w:numPr>
          <w:ilvl w:val="0"/>
          <w:numId w:val="1"/>
        </w:numPr>
        <w:rPr>
          <w:rFonts w:ascii="Times New Roman" w:hAnsi="Times New Roman" w:cs="Times New Roman"/>
        </w:rPr>
      </w:pPr>
      <w:r w:rsidRPr="00B96ACA">
        <w:rPr>
          <w:rFonts w:ascii="Times New Roman" w:hAnsi="Times New Roman" w:cs="Times New Roman"/>
        </w:rPr>
        <w:t>What are the consequences of not filling this position?</w:t>
      </w:r>
      <w:r w:rsidR="00E45ABD" w:rsidRPr="00B96ACA">
        <w:rPr>
          <w:rFonts w:ascii="Times New Roman" w:hAnsi="Times New Roman" w:cs="Times New Roman"/>
        </w:rPr>
        <w:br/>
      </w:r>
    </w:p>
    <w:tbl>
      <w:tblPr>
        <w:tblStyle w:val="TableGrid"/>
        <w:tblW w:w="0" w:type="auto"/>
        <w:tblLook w:val="04A0"/>
      </w:tblPr>
      <w:tblGrid>
        <w:gridCol w:w="9576"/>
      </w:tblGrid>
      <w:tr w:rsidR="0059174E" w:rsidRPr="00B96ACA" w:rsidTr="0059174E">
        <w:tc>
          <w:tcPr>
            <w:tcW w:w="9576" w:type="dxa"/>
          </w:tcPr>
          <w:p w:rsidR="004313A5" w:rsidRPr="00B96ACA" w:rsidRDefault="004313A5" w:rsidP="00265569">
            <w:pPr>
              <w:pStyle w:val="ListParagraph"/>
              <w:numPr>
                <w:ilvl w:val="0"/>
                <w:numId w:val="5"/>
              </w:numPr>
              <w:rPr>
                <w:rFonts w:ascii="Times New Roman" w:hAnsi="Times New Roman" w:cs="Times New Roman"/>
              </w:rPr>
            </w:pPr>
            <w:r w:rsidRPr="00B96ACA">
              <w:rPr>
                <w:rFonts w:ascii="Times New Roman" w:hAnsi="Times New Roman" w:cs="Times New Roman"/>
              </w:rPr>
              <w:t xml:space="preserve">Federal Regulation AC 147-3 states: </w:t>
            </w:r>
            <w:r w:rsidRPr="00B96ACA">
              <w:rPr>
                <w:rFonts w:ascii="Times New Roman" w:hAnsi="Times New Roman" w:cs="Times New Roman"/>
                <w:i/>
              </w:rPr>
              <w:t>“ An AMTS, Aviation Maintenance Technician School, must continue to provide instruction of the same quality as it demonstrated to the FAA during and immediately after certification.”</w:t>
            </w:r>
            <w:r w:rsidRPr="00B96ACA">
              <w:rPr>
                <w:rFonts w:ascii="Times New Roman" w:hAnsi="Times New Roman" w:cs="Times New Roman"/>
              </w:rPr>
              <w:t xml:space="preserve"> </w:t>
            </w:r>
            <w:r w:rsidR="00734409" w:rsidRPr="00B96ACA">
              <w:rPr>
                <w:rFonts w:ascii="Times New Roman" w:hAnsi="Times New Roman" w:cs="Times New Roman"/>
              </w:rPr>
              <w:t xml:space="preserve"> Aeronautics had 3 FT faculty when the program was certified, reduction to 1 full-time faculty could potentially place Federal Aviation Administration certification in jeopardy</w:t>
            </w:r>
          </w:p>
          <w:p w:rsidR="0059174E" w:rsidRPr="00B96ACA" w:rsidRDefault="0059174E" w:rsidP="0059174E">
            <w:pPr>
              <w:rPr>
                <w:rFonts w:ascii="Times New Roman" w:hAnsi="Times New Roman" w:cs="Times New Roman"/>
              </w:rPr>
            </w:pPr>
          </w:p>
        </w:tc>
      </w:tr>
    </w:tbl>
    <w:p w:rsidR="00354A77" w:rsidRPr="00B96ACA" w:rsidRDefault="00354A77" w:rsidP="0059174E">
      <w:pPr>
        <w:rPr>
          <w:rFonts w:ascii="Times New Roman" w:hAnsi="Times New Roman" w:cs="Times New Roman"/>
        </w:rPr>
      </w:pPr>
    </w:p>
    <w:p w:rsidR="00354A77" w:rsidRPr="00B96ACA" w:rsidRDefault="00354A77" w:rsidP="0059174E">
      <w:pPr>
        <w:rPr>
          <w:rFonts w:ascii="Times New Roman" w:hAnsi="Times New Roman" w:cs="Times New Roman"/>
        </w:rPr>
      </w:pPr>
    </w:p>
    <w:p w:rsidR="00354A77" w:rsidRPr="00B96ACA" w:rsidRDefault="00354A77" w:rsidP="0059174E">
      <w:pPr>
        <w:rPr>
          <w:rFonts w:ascii="Times New Roman" w:hAnsi="Times New Roman" w:cs="Times New Roman"/>
        </w:rPr>
      </w:pPr>
    </w:p>
    <w:p w:rsidR="00354A77" w:rsidRPr="00B96ACA" w:rsidRDefault="00354A77" w:rsidP="0059174E">
      <w:pPr>
        <w:rPr>
          <w:rFonts w:ascii="Times New Roman" w:hAnsi="Times New Roman" w:cs="Times New Roman"/>
        </w:rPr>
      </w:pPr>
    </w:p>
    <w:p w:rsidR="00354A77" w:rsidRPr="00B96ACA" w:rsidRDefault="00354A77" w:rsidP="0059174E">
      <w:pPr>
        <w:rPr>
          <w:rFonts w:ascii="Times New Roman" w:hAnsi="Times New Roman" w:cs="Times New Roman"/>
        </w:rPr>
      </w:pPr>
    </w:p>
    <w:sectPr w:rsidR="00354A77" w:rsidRPr="00B96ACA" w:rsidSect="001871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BD1" w:rsidRDefault="00E14BD1" w:rsidP="00B54548">
      <w:r>
        <w:separator/>
      </w:r>
    </w:p>
  </w:endnote>
  <w:endnote w:type="continuationSeparator" w:id="0">
    <w:p w:rsidR="00E14BD1" w:rsidRDefault="00E14BD1"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48" w:rsidRDefault="00B545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48" w:rsidRDefault="00B54548" w:rsidP="00B54548">
    <w:pPr>
      <w:pStyle w:val="Footer"/>
      <w:jc w:val="center"/>
    </w:pPr>
    <w:r>
      <w:t>Needs Assessment Applications due to Committee by 10/15/10</w:t>
    </w:r>
  </w:p>
  <w:p w:rsidR="00B54548" w:rsidRDefault="00B54548">
    <w:pPr>
      <w:pStyle w:val="Footer"/>
    </w:pPr>
  </w:p>
  <w:p w:rsidR="00B54548" w:rsidRDefault="00B545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48" w:rsidRDefault="00B54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BD1" w:rsidRDefault="00E14BD1" w:rsidP="00B54548">
      <w:r>
        <w:separator/>
      </w:r>
    </w:p>
  </w:footnote>
  <w:footnote w:type="continuationSeparator" w:id="0">
    <w:p w:rsidR="00E14BD1" w:rsidRDefault="00E14BD1" w:rsidP="00B54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48" w:rsidRDefault="00B545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48" w:rsidRDefault="00B545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48" w:rsidRDefault="00B545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70309"/>
    <w:multiLevelType w:val="hybridMultilevel"/>
    <w:tmpl w:val="4524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300DB"/>
    <w:multiLevelType w:val="hybridMultilevel"/>
    <w:tmpl w:val="843A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0004B8"/>
    <w:multiLevelType w:val="hybridMultilevel"/>
    <w:tmpl w:val="EBFE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46235"/>
    <w:multiLevelType w:val="hybridMultilevel"/>
    <w:tmpl w:val="3C3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B6AA5"/>
    <w:rsid w:val="000B191C"/>
    <w:rsid w:val="00152F63"/>
    <w:rsid w:val="001871CE"/>
    <w:rsid w:val="0020018D"/>
    <w:rsid w:val="00225A40"/>
    <w:rsid w:val="00265569"/>
    <w:rsid w:val="00271DA1"/>
    <w:rsid w:val="00282847"/>
    <w:rsid w:val="002F4A70"/>
    <w:rsid w:val="0030683A"/>
    <w:rsid w:val="00354A77"/>
    <w:rsid w:val="00371AA6"/>
    <w:rsid w:val="003A1552"/>
    <w:rsid w:val="003A5427"/>
    <w:rsid w:val="003F60A5"/>
    <w:rsid w:val="004313A5"/>
    <w:rsid w:val="004A640B"/>
    <w:rsid w:val="004A65E1"/>
    <w:rsid w:val="004D51C9"/>
    <w:rsid w:val="004E61C1"/>
    <w:rsid w:val="00563C1A"/>
    <w:rsid w:val="0058204E"/>
    <w:rsid w:val="0059174E"/>
    <w:rsid w:val="006043C9"/>
    <w:rsid w:val="0062203D"/>
    <w:rsid w:val="0066144E"/>
    <w:rsid w:val="00734409"/>
    <w:rsid w:val="00777318"/>
    <w:rsid w:val="007808FE"/>
    <w:rsid w:val="007C4419"/>
    <w:rsid w:val="007C4A05"/>
    <w:rsid w:val="007E4F08"/>
    <w:rsid w:val="007E7D2A"/>
    <w:rsid w:val="00803655"/>
    <w:rsid w:val="00860977"/>
    <w:rsid w:val="00874B23"/>
    <w:rsid w:val="00910060"/>
    <w:rsid w:val="009265FC"/>
    <w:rsid w:val="009E57D4"/>
    <w:rsid w:val="00A118B0"/>
    <w:rsid w:val="00A41463"/>
    <w:rsid w:val="00A62B38"/>
    <w:rsid w:val="00AA31EF"/>
    <w:rsid w:val="00AB1C52"/>
    <w:rsid w:val="00AD0840"/>
    <w:rsid w:val="00B21741"/>
    <w:rsid w:val="00B54548"/>
    <w:rsid w:val="00B65473"/>
    <w:rsid w:val="00B96ACA"/>
    <w:rsid w:val="00BB3870"/>
    <w:rsid w:val="00BC4E56"/>
    <w:rsid w:val="00C151D1"/>
    <w:rsid w:val="00C64525"/>
    <w:rsid w:val="00C71B40"/>
    <w:rsid w:val="00C9146A"/>
    <w:rsid w:val="00C97C4A"/>
    <w:rsid w:val="00CC6A1D"/>
    <w:rsid w:val="00CE6B5E"/>
    <w:rsid w:val="00CF36F3"/>
    <w:rsid w:val="00D15F96"/>
    <w:rsid w:val="00D710C8"/>
    <w:rsid w:val="00D755A5"/>
    <w:rsid w:val="00D76C2E"/>
    <w:rsid w:val="00DA1567"/>
    <w:rsid w:val="00DA704B"/>
    <w:rsid w:val="00E026CC"/>
    <w:rsid w:val="00E14BD1"/>
    <w:rsid w:val="00E45ABD"/>
    <w:rsid w:val="00EC469D"/>
    <w:rsid w:val="00EC6D6D"/>
    <w:rsid w:val="00EE5D21"/>
    <w:rsid w:val="00EF79AE"/>
    <w:rsid w:val="00F026BF"/>
    <w:rsid w:val="00F25155"/>
    <w:rsid w:val="00F32C11"/>
    <w:rsid w:val="00F71EFD"/>
    <w:rsid w:val="00FB6AA5"/>
    <w:rsid w:val="00FC3FCC"/>
    <w:rsid w:val="00FE245B"/>
    <w:rsid w:val="00FE3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rsid w:val="00E45ABD"/>
    <w:rPr>
      <w:rFonts w:ascii="Tahoma" w:hAnsi="Tahoma" w:cs="Tahoma"/>
      <w:sz w:val="16"/>
      <w:szCs w:val="16"/>
    </w:rPr>
  </w:style>
  <w:style w:type="character" w:styleId="Hyperlink">
    <w:name w:val="Hyperlink"/>
    <w:basedOn w:val="DefaultParagraphFont"/>
    <w:uiPriority w:val="99"/>
    <w:unhideWhenUsed/>
    <w:rsid w:val="00E45ABD"/>
    <w:rPr>
      <w:color w:val="0000FF" w:themeColor="hyperlink"/>
      <w:u w:val="single"/>
    </w:rPr>
  </w:style>
  <w:style w:type="paragraph" w:styleId="Header">
    <w:name w:val="header"/>
    <w:basedOn w:val="Normal"/>
    <w:link w:val="HeaderChar"/>
    <w:uiPriority w:val="99"/>
    <w:semiHidden/>
    <w:unhideWhenUsed/>
    <w:rsid w:val="00B54548"/>
    <w:pPr>
      <w:tabs>
        <w:tab w:val="center" w:pos="4680"/>
        <w:tab w:val="right" w:pos="9360"/>
      </w:tabs>
    </w:pPr>
  </w:style>
  <w:style w:type="character" w:customStyle="1" w:styleId="HeaderChar">
    <w:name w:val="Header Char"/>
    <w:basedOn w:val="DefaultParagraphFont"/>
    <w:link w:val="Header"/>
    <w:uiPriority w:val="99"/>
    <w:semiHidden/>
    <w:rsid w:val="00B54548"/>
  </w:style>
  <w:style w:type="paragraph" w:styleId="Footer">
    <w:name w:val="footer"/>
    <w:basedOn w:val="Normal"/>
    <w:link w:val="FooterChar"/>
    <w:uiPriority w:val="99"/>
    <w:unhideWhenUsed/>
    <w:rsid w:val="00B54548"/>
    <w:pPr>
      <w:tabs>
        <w:tab w:val="center" w:pos="4680"/>
        <w:tab w:val="right" w:pos="9360"/>
      </w:tabs>
    </w:pPr>
  </w:style>
  <w:style w:type="character" w:customStyle="1" w:styleId="FooterChar">
    <w:name w:val="Footer Char"/>
    <w:basedOn w:val="DefaultParagraphFont"/>
    <w:link w:val="Footer"/>
    <w:uiPriority w:val="99"/>
    <w:rsid w:val="00B54548"/>
  </w:style>
</w:styles>
</file>

<file path=word/webSettings.xml><?xml version="1.0" encoding="utf-8"?>
<w:webSettings xmlns:r="http://schemas.openxmlformats.org/officeDocument/2006/relationships" xmlns:w="http://schemas.openxmlformats.org/wordprocessingml/2006/main">
  <w:divs>
    <w:div w:id="470287899">
      <w:bodyDiv w:val="1"/>
      <w:marLeft w:val="0"/>
      <w:marRight w:val="0"/>
      <w:marTop w:val="0"/>
      <w:marBottom w:val="0"/>
      <w:divBdr>
        <w:top w:val="none" w:sz="0" w:space="0" w:color="auto"/>
        <w:left w:val="none" w:sz="0" w:space="0" w:color="auto"/>
        <w:bottom w:val="none" w:sz="0" w:space="0" w:color="auto"/>
        <w:right w:val="none" w:sz="0" w:space="0" w:color="auto"/>
      </w:divBdr>
    </w:div>
    <w:div w:id="904950446">
      <w:bodyDiv w:val="1"/>
      <w:marLeft w:val="0"/>
      <w:marRight w:val="0"/>
      <w:marTop w:val="0"/>
      <w:marBottom w:val="0"/>
      <w:divBdr>
        <w:top w:val="none" w:sz="0" w:space="0" w:color="auto"/>
        <w:left w:val="none" w:sz="0" w:space="0" w:color="auto"/>
        <w:bottom w:val="none" w:sz="0" w:space="0" w:color="auto"/>
        <w:right w:val="none" w:sz="0" w:space="0" w:color="auto"/>
      </w:divBdr>
    </w:div>
    <w:div w:id="17683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72064-9C03-42B3-BBDF-76598231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Dr. Troy</dc:creator>
  <cp:lastModifiedBy>Tech</cp:lastModifiedBy>
  <cp:revision>4</cp:revision>
  <cp:lastPrinted>2010-09-01T20:50:00Z</cp:lastPrinted>
  <dcterms:created xsi:type="dcterms:W3CDTF">2010-10-07T21:47:00Z</dcterms:created>
  <dcterms:modified xsi:type="dcterms:W3CDTF">2010-10-11T22:46:00Z</dcterms:modified>
</cp:coreProperties>
</file>